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bookmarkStart w:id="0" w:name="_GoBack"/>
            <w:bookmarkEnd w:id="0"/>
          </w:p>
          <w:p>
            <w:pPr>
              <w:pStyle w:val="37"/>
              <w:rPr>
                <w:rFonts w:hint="default"/>
              </w:rPr>
            </w:pPr>
            <w:r>
              <w:rPr>
                <w:rFonts w:hint="eastAsia"/>
              </w:rPr>
              <w:t>記</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5039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85039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白商第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（注）本認定書の有効期限：令和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白子町長　　　　　　　　　　　　　　　印</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6.1pt;margin-left:2.1pt;mso-position-horizontal-relative:text;mso-position-vertical-relative:text;position:absolute;height:145.69pt;width:494.6pt;z-index:2;"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白商第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（注）本認定書の有効期限：令和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白子町長　　　　　　　　　　　　　　　印</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txbxContent>
                </v:textbox>
                <v:imagedata o:title=""/>
                <w10:wrap type="none" anchorx="text" anchory="text"/>
              </v:shape>
            </w:pict>
          </mc:Fallback>
        </mc:AlternateConten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137</Words>
  <Characters>781</Characters>
  <Application>JUST Note</Application>
  <Lines>6</Lines>
  <Paragraphs>1</Paragraphs>
  <Company>経済産業省</Company>
  <CharactersWithSpaces>917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2020-03-14T02:24:00Z</cp:lastPrinted>
  <dcterms:created xsi:type="dcterms:W3CDTF">2020-04-16T09:54:00Z</dcterms:created>
  <dcterms:modified xsi:type="dcterms:W3CDTF">2020-06-26T00:40:01Z</dcterms:modified>
  <cp:revision>2</cp:revision>
</cp:coreProperties>
</file>